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33C" w:rsidRDefault="00A5733C" w:rsidP="00A5733C">
      <w:pPr>
        <w:ind w:right="2"/>
        <w:jc w:val="center"/>
      </w:pPr>
      <w:r>
        <w:rPr>
          <w:noProof/>
        </w:rPr>
        <w:drawing>
          <wp:inline distT="0" distB="0" distL="0" distR="0" wp14:anchorId="4EEF08C7" wp14:editId="4330A93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33C" w:rsidRDefault="00A5733C" w:rsidP="00A5733C">
      <w:pPr>
        <w:shd w:val="clear" w:color="auto" w:fill="FFFFFF"/>
        <w:spacing w:before="86"/>
        <w:ind w:right="10"/>
        <w:jc w:val="center"/>
      </w:pPr>
    </w:p>
    <w:p w:rsidR="00A5733C" w:rsidRPr="00BE0F24" w:rsidRDefault="00A5733C" w:rsidP="00A5733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5733C" w:rsidRPr="00BE0F24" w:rsidRDefault="00A5733C" w:rsidP="00A5733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5733C" w:rsidRPr="00BE0F24" w:rsidRDefault="00A5733C" w:rsidP="00A5733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5733C" w:rsidRPr="00BE0F24" w:rsidRDefault="00A5733C" w:rsidP="00A5733C">
      <w:pPr>
        <w:shd w:val="clear" w:color="auto" w:fill="FFFFFF"/>
        <w:tabs>
          <w:tab w:val="left" w:leader="underscore" w:pos="3254"/>
          <w:tab w:val="left" w:pos="7474"/>
          <w:tab w:val="left" w:leader="underscore" w:pos="9639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07</w:t>
      </w:r>
      <w:r>
        <w:rPr>
          <w:bCs/>
          <w:sz w:val="28"/>
          <w:szCs w:val="28"/>
          <w:u w:val="single"/>
        </w:rPr>
        <w:t>.0</w:t>
      </w:r>
      <w:r w:rsidRPr="002342B4">
        <w:rPr>
          <w:bCs/>
          <w:sz w:val="28"/>
          <w:szCs w:val="28"/>
          <w:u w:val="single"/>
        </w:rPr>
        <w:t>4</w:t>
      </w:r>
      <w:r>
        <w:rPr>
          <w:bCs/>
          <w:sz w:val="28"/>
          <w:szCs w:val="28"/>
          <w:u w:val="single"/>
        </w:rPr>
        <w:t>.2020</w:t>
      </w:r>
      <w:r w:rsidRPr="00BE0F24">
        <w:rPr>
          <w:bCs/>
          <w:sz w:val="28"/>
          <w:szCs w:val="28"/>
          <w:u w:val="single"/>
        </w:rPr>
        <w:t xml:space="preserve">г    </w:t>
      </w:r>
      <w:r>
        <w:rPr>
          <w:bCs/>
          <w:sz w:val="28"/>
          <w:szCs w:val="28"/>
        </w:rPr>
        <w:t xml:space="preserve">  </w:t>
      </w:r>
      <w:r w:rsidRPr="00BE0F24">
        <w:rPr>
          <w:bCs/>
          <w:sz w:val="28"/>
          <w:szCs w:val="28"/>
        </w:rPr>
        <w:t xml:space="preserve">                                               </w:t>
      </w:r>
      <w:r>
        <w:rPr>
          <w:bCs/>
          <w:sz w:val="28"/>
          <w:szCs w:val="28"/>
        </w:rPr>
        <w:t xml:space="preserve">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312</w:t>
      </w:r>
    </w:p>
    <w:p w:rsidR="00A5733C" w:rsidRDefault="00A5733C" w:rsidP="00A5733C">
      <w:pPr>
        <w:shd w:val="clear" w:color="auto" w:fill="FFFFFF"/>
        <w:jc w:val="center"/>
        <w:rPr>
          <w:b/>
        </w:rPr>
      </w:pPr>
      <w:r w:rsidRPr="00BE0F24">
        <w:rPr>
          <w:b/>
        </w:rPr>
        <w:t>город Тимашевск</w:t>
      </w: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A5733C" w:rsidRDefault="00A5733C" w:rsidP="0051767D">
      <w:pPr>
        <w:jc w:val="center"/>
        <w:rPr>
          <w:b/>
          <w:sz w:val="28"/>
          <w:szCs w:val="28"/>
        </w:rPr>
      </w:pPr>
    </w:p>
    <w:p w:rsidR="00F3666E" w:rsidRDefault="00A5733C" w:rsidP="005176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76D59" w:rsidRPr="00376D59">
        <w:rPr>
          <w:b/>
          <w:sz w:val="28"/>
          <w:szCs w:val="28"/>
        </w:rPr>
        <w:t xml:space="preserve"> внесении изменений в постановление администрации </w:t>
      </w:r>
    </w:p>
    <w:p w:rsidR="00964544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Тимашевского городского поселения Тимашевского </w:t>
      </w:r>
    </w:p>
    <w:p w:rsidR="00964544" w:rsidRDefault="00376D59" w:rsidP="00F3666E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района </w:t>
      </w:r>
      <w:r w:rsidRPr="00F3666E">
        <w:rPr>
          <w:b/>
          <w:sz w:val="28"/>
          <w:szCs w:val="28"/>
        </w:rPr>
        <w:t xml:space="preserve">от </w:t>
      </w:r>
      <w:r w:rsidR="003E5D20">
        <w:rPr>
          <w:b/>
          <w:sz w:val="28"/>
          <w:szCs w:val="28"/>
        </w:rPr>
        <w:t>1</w:t>
      </w:r>
      <w:r w:rsidR="00F3666E" w:rsidRPr="00F3666E">
        <w:rPr>
          <w:b/>
          <w:sz w:val="28"/>
          <w:szCs w:val="28"/>
        </w:rPr>
        <w:t>2</w:t>
      </w:r>
      <w:r w:rsidRPr="00F3666E">
        <w:rPr>
          <w:b/>
          <w:sz w:val="28"/>
          <w:szCs w:val="28"/>
        </w:rPr>
        <w:t xml:space="preserve"> </w:t>
      </w:r>
      <w:r w:rsidR="00F3666E" w:rsidRPr="00F3666E">
        <w:rPr>
          <w:b/>
          <w:sz w:val="28"/>
          <w:szCs w:val="28"/>
        </w:rPr>
        <w:t>ию</w:t>
      </w:r>
      <w:r w:rsidR="003E5D20">
        <w:rPr>
          <w:b/>
          <w:sz w:val="28"/>
          <w:szCs w:val="28"/>
        </w:rPr>
        <w:t>л</w:t>
      </w:r>
      <w:r w:rsidR="00F3666E" w:rsidRPr="00F3666E">
        <w:rPr>
          <w:b/>
          <w:sz w:val="28"/>
          <w:szCs w:val="28"/>
        </w:rPr>
        <w:t>я</w:t>
      </w:r>
      <w:r w:rsidRPr="00F3666E">
        <w:rPr>
          <w:b/>
          <w:sz w:val="28"/>
          <w:szCs w:val="28"/>
        </w:rPr>
        <w:t xml:space="preserve"> 201</w:t>
      </w:r>
      <w:r w:rsidR="003E5D20">
        <w:rPr>
          <w:b/>
          <w:sz w:val="28"/>
          <w:szCs w:val="28"/>
        </w:rPr>
        <w:t>8</w:t>
      </w:r>
      <w:r w:rsidRPr="00F3666E">
        <w:rPr>
          <w:b/>
          <w:sz w:val="28"/>
          <w:szCs w:val="28"/>
        </w:rPr>
        <w:t xml:space="preserve"> г</w:t>
      </w:r>
      <w:r w:rsidR="00F3666E" w:rsidRPr="00F3666E">
        <w:rPr>
          <w:b/>
          <w:sz w:val="28"/>
          <w:szCs w:val="28"/>
        </w:rPr>
        <w:t xml:space="preserve">. </w:t>
      </w:r>
      <w:r w:rsidRPr="00F3666E">
        <w:rPr>
          <w:b/>
          <w:sz w:val="28"/>
          <w:szCs w:val="28"/>
        </w:rPr>
        <w:t xml:space="preserve">№ </w:t>
      </w:r>
      <w:r w:rsidR="003E5D20">
        <w:rPr>
          <w:b/>
          <w:sz w:val="28"/>
          <w:szCs w:val="28"/>
        </w:rPr>
        <w:t>295</w:t>
      </w:r>
      <w:r w:rsidRPr="00F3666E">
        <w:rPr>
          <w:b/>
          <w:sz w:val="28"/>
          <w:szCs w:val="28"/>
        </w:rPr>
        <w:t xml:space="preserve"> «</w:t>
      </w:r>
      <w:r w:rsidR="00F3666E" w:rsidRPr="00F3666E">
        <w:rPr>
          <w:b/>
          <w:sz w:val="28"/>
          <w:szCs w:val="28"/>
        </w:rPr>
        <w:t>Об утверждении По</w:t>
      </w:r>
      <w:r w:rsidR="003E5D20">
        <w:rPr>
          <w:b/>
          <w:sz w:val="28"/>
          <w:szCs w:val="28"/>
        </w:rPr>
        <w:t>рядка</w:t>
      </w:r>
      <w:r w:rsidR="00F3666E" w:rsidRPr="00F3666E">
        <w:rPr>
          <w:b/>
          <w:sz w:val="28"/>
          <w:szCs w:val="28"/>
        </w:rPr>
        <w:t xml:space="preserve"> </w:t>
      </w:r>
    </w:p>
    <w:p w:rsidR="003E5D20" w:rsidRDefault="003E5D20" w:rsidP="003E5D2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определения объема и предоставления субсидий из бюджета </w:t>
      </w:r>
    </w:p>
    <w:p w:rsidR="003E5D20" w:rsidRDefault="003E5D20" w:rsidP="003E5D2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Тимашевского городского поселения</w:t>
      </w:r>
      <w:r w:rsidRPr="00E70758">
        <w:rPr>
          <w:b/>
          <w:bCs/>
          <w:sz w:val="28"/>
        </w:rPr>
        <w:t xml:space="preserve"> Тимашевск</w:t>
      </w:r>
      <w:r>
        <w:rPr>
          <w:b/>
          <w:bCs/>
          <w:sz w:val="28"/>
        </w:rPr>
        <w:t>ого</w:t>
      </w:r>
      <w:r w:rsidRPr="00E70758">
        <w:rPr>
          <w:b/>
          <w:bCs/>
          <w:sz w:val="28"/>
        </w:rPr>
        <w:t xml:space="preserve"> </w:t>
      </w:r>
    </w:p>
    <w:p w:rsidR="003E5D20" w:rsidRDefault="003E5D20" w:rsidP="003E5D20">
      <w:pPr>
        <w:jc w:val="center"/>
        <w:rPr>
          <w:b/>
          <w:bCs/>
          <w:sz w:val="28"/>
        </w:rPr>
      </w:pPr>
      <w:r w:rsidRPr="00E70758">
        <w:rPr>
          <w:b/>
          <w:bCs/>
          <w:sz w:val="28"/>
        </w:rPr>
        <w:t>район</w:t>
      </w:r>
      <w:r>
        <w:rPr>
          <w:b/>
          <w:bCs/>
          <w:sz w:val="28"/>
        </w:rPr>
        <w:t xml:space="preserve">а социально </w:t>
      </w:r>
      <w:proofErr w:type="gramStart"/>
      <w:r>
        <w:rPr>
          <w:b/>
          <w:bCs/>
          <w:sz w:val="28"/>
        </w:rPr>
        <w:t>ориентированным</w:t>
      </w:r>
      <w:proofErr w:type="gramEnd"/>
      <w:r>
        <w:rPr>
          <w:b/>
          <w:bCs/>
          <w:sz w:val="28"/>
        </w:rPr>
        <w:t xml:space="preserve"> некоммерческим </w:t>
      </w:r>
    </w:p>
    <w:p w:rsidR="003E5D20" w:rsidRDefault="003E5D20" w:rsidP="003E5D2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организациям, расположенным на территории Тимашевского </w:t>
      </w:r>
    </w:p>
    <w:p w:rsidR="00660B2A" w:rsidRPr="00F3666E" w:rsidRDefault="003E5D20" w:rsidP="00F3666E">
      <w:pPr>
        <w:jc w:val="center"/>
        <w:rPr>
          <w:b/>
          <w:sz w:val="28"/>
          <w:szCs w:val="28"/>
        </w:rPr>
      </w:pPr>
      <w:r>
        <w:rPr>
          <w:b/>
          <w:bCs/>
          <w:sz w:val="28"/>
        </w:rPr>
        <w:t>городского поселения</w:t>
      </w:r>
      <w:r w:rsidRPr="00E70758">
        <w:rPr>
          <w:b/>
          <w:bCs/>
          <w:sz w:val="28"/>
        </w:rPr>
        <w:t xml:space="preserve"> Тимашевск</w:t>
      </w:r>
      <w:r>
        <w:rPr>
          <w:b/>
          <w:bCs/>
          <w:sz w:val="28"/>
        </w:rPr>
        <w:t>ого</w:t>
      </w:r>
      <w:r w:rsidRPr="00E70758">
        <w:rPr>
          <w:b/>
          <w:bCs/>
          <w:sz w:val="28"/>
        </w:rPr>
        <w:t xml:space="preserve"> район</w:t>
      </w:r>
      <w:r>
        <w:rPr>
          <w:b/>
          <w:bCs/>
          <w:sz w:val="28"/>
        </w:rPr>
        <w:t>а</w:t>
      </w:r>
      <w:r w:rsidR="00376D59" w:rsidRPr="00F3666E">
        <w:rPr>
          <w:b/>
          <w:sz w:val="28"/>
          <w:szCs w:val="28"/>
        </w:rPr>
        <w:t>»</w:t>
      </w:r>
    </w:p>
    <w:p w:rsidR="00F3666E" w:rsidRDefault="00F3666E" w:rsidP="0051767D">
      <w:pPr>
        <w:jc w:val="both"/>
        <w:rPr>
          <w:sz w:val="28"/>
          <w:szCs w:val="28"/>
        </w:rPr>
      </w:pPr>
    </w:p>
    <w:p w:rsidR="00173CFD" w:rsidRDefault="00173CFD" w:rsidP="0051767D">
      <w:pPr>
        <w:jc w:val="both"/>
        <w:rPr>
          <w:sz w:val="28"/>
          <w:szCs w:val="28"/>
        </w:rPr>
      </w:pPr>
    </w:p>
    <w:p w:rsidR="003E5D20" w:rsidRDefault="003E5D20" w:rsidP="003E5D20">
      <w:pPr>
        <w:ind w:firstLine="708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B73B96">
        <w:rPr>
          <w:sz w:val="28"/>
          <w:szCs w:val="28"/>
        </w:rPr>
        <w:t>Федеральным</w:t>
      </w:r>
      <w:r>
        <w:rPr>
          <w:sz w:val="28"/>
          <w:szCs w:val="28"/>
        </w:rPr>
        <w:t>и</w:t>
      </w:r>
      <w:r w:rsidRPr="00B73B9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B73B96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B73B96">
        <w:rPr>
          <w:sz w:val="28"/>
          <w:szCs w:val="28"/>
        </w:rPr>
        <w:t xml:space="preserve"> от 6 октября 2003 г</w:t>
      </w:r>
      <w:r>
        <w:rPr>
          <w:sz w:val="28"/>
          <w:szCs w:val="28"/>
        </w:rPr>
        <w:t>.</w:t>
      </w:r>
      <w:r w:rsidRPr="00B73B96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от 12 января 19</w:t>
      </w:r>
      <w:r w:rsidRPr="004B306B">
        <w:rPr>
          <w:color w:val="000000"/>
          <w:sz w:val="28"/>
          <w:szCs w:val="28"/>
        </w:rPr>
        <w:t>96</w:t>
      </w:r>
      <w:r>
        <w:rPr>
          <w:color w:val="000000"/>
          <w:sz w:val="28"/>
          <w:szCs w:val="28"/>
        </w:rPr>
        <w:t xml:space="preserve"> г.</w:t>
      </w:r>
      <w:r w:rsidRPr="004B306B">
        <w:rPr>
          <w:color w:val="000000"/>
          <w:sz w:val="28"/>
          <w:szCs w:val="28"/>
        </w:rPr>
        <w:t xml:space="preserve"> № 7-ФЗ</w:t>
      </w:r>
      <w:r>
        <w:rPr>
          <w:color w:val="000000"/>
          <w:sz w:val="28"/>
          <w:szCs w:val="28"/>
        </w:rPr>
        <w:t xml:space="preserve"> </w:t>
      </w:r>
      <w:r w:rsidRPr="004B306B">
        <w:rPr>
          <w:color w:val="000000"/>
          <w:sz w:val="28"/>
          <w:szCs w:val="28"/>
        </w:rPr>
        <w:t>«О некоммерческих организациях»</w:t>
      </w:r>
      <w:r>
        <w:rPr>
          <w:color w:val="000000"/>
          <w:sz w:val="28"/>
          <w:szCs w:val="28"/>
        </w:rPr>
        <w:t xml:space="preserve">, </w:t>
      </w:r>
      <w:r w:rsidRPr="00B73B96">
        <w:rPr>
          <w:sz w:val="28"/>
          <w:szCs w:val="28"/>
        </w:rPr>
        <w:t>Законом Краснодарского края от 7 июня 2011 г</w:t>
      </w:r>
      <w:r>
        <w:rPr>
          <w:sz w:val="28"/>
          <w:szCs w:val="28"/>
        </w:rPr>
        <w:t>.</w:t>
      </w:r>
      <w:r w:rsidRPr="00B73B96">
        <w:rPr>
          <w:sz w:val="28"/>
          <w:szCs w:val="28"/>
        </w:rPr>
        <w:t xml:space="preserve"> № 2264-КЗ «О поддержке социально ориентированных некоммерческих организаций, осуществляющих деятельность в Краснодарском крае»,</w:t>
      </w:r>
      <w:r w:rsidRPr="00E70758">
        <w:rPr>
          <w:sz w:val="28"/>
        </w:rPr>
        <w:t xml:space="preserve"> Уставом </w:t>
      </w:r>
      <w:r>
        <w:rPr>
          <w:sz w:val="28"/>
        </w:rPr>
        <w:t>Тимашевского городского</w:t>
      </w:r>
      <w:proofErr w:type="gramEnd"/>
      <w:r w:rsidRPr="004E731A">
        <w:t xml:space="preserve"> </w:t>
      </w:r>
      <w:r w:rsidRPr="004E731A">
        <w:rPr>
          <w:sz w:val="28"/>
        </w:rPr>
        <w:t>поселения Тимашевского района</w:t>
      </w:r>
      <w:r w:rsidRPr="00E70758">
        <w:rPr>
          <w:sz w:val="28"/>
        </w:rPr>
        <w:t>,</w:t>
      </w:r>
      <w:r>
        <w:rPr>
          <w:sz w:val="28"/>
        </w:rPr>
        <w:t xml:space="preserve"> </w:t>
      </w:r>
      <w:proofErr w:type="gramStart"/>
      <w:r w:rsidRPr="002458A1">
        <w:rPr>
          <w:sz w:val="28"/>
        </w:rPr>
        <w:t>п</w:t>
      </w:r>
      <w:proofErr w:type="gramEnd"/>
      <w:r w:rsidRPr="002458A1">
        <w:rPr>
          <w:sz w:val="28"/>
        </w:rPr>
        <w:t xml:space="preserve"> о с т а н о в л я ю:</w:t>
      </w:r>
    </w:p>
    <w:p w:rsidR="00173CFD" w:rsidRDefault="0051767D" w:rsidP="0074521E">
      <w:pPr>
        <w:ind w:firstLine="709"/>
        <w:jc w:val="both"/>
        <w:rPr>
          <w:sz w:val="28"/>
          <w:szCs w:val="28"/>
        </w:rPr>
      </w:pPr>
      <w:r w:rsidRPr="0074521E">
        <w:rPr>
          <w:sz w:val="28"/>
          <w:szCs w:val="28"/>
        </w:rPr>
        <w:t xml:space="preserve">1. </w:t>
      </w:r>
      <w:proofErr w:type="gramStart"/>
      <w:r w:rsidR="00376D59" w:rsidRPr="0074521E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74521E" w:rsidRPr="0074521E">
        <w:rPr>
          <w:sz w:val="28"/>
          <w:szCs w:val="28"/>
        </w:rPr>
        <w:t xml:space="preserve">от 12 июля 2018 г. № 295 «Об утверждении Порядка </w:t>
      </w:r>
      <w:r w:rsidR="0074521E" w:rsidRPr="0074521E">
        <w:rPr>
          <w:bCs/>
          <w:sz w:val="28"/>
        </w:rPr>
        <w:t>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организациям, расположенным на территории Тимашевского городского поселения Тимашевского района</w:t>
      </w:r>
      <w:r w:rsidR="0074521E" w:rsidRPr="0074521E">
        <w:rPr>
          <w:sz w:val="28"/>
          <w:szCs w:val="28"/>
        </w:rPr>
        <w:t>»</w:t>
      </w:r>
      <w:r w:rsidR="00173CFD">
        <w:rPr>
          <w:sz w:val="28"/>
          <w:szCs w:val="28"/>
        </w:rPr>
        <w:t xml:space="preserve">        (с изменениями от 30 января 2019 г. № </w:t>
      </w:r>
      <w:r w:rsidR="007D7481">
        <w:rPr>
          <w:sz w:val="28"/>
          <w:szCs w:val="28"/>
        </w:rPr>
        <w:t>5</w:t>
      </w:r>
      <w:r w:rsidR="00173CFD">
        <w:rPr>
          <w:sz w:val="28"/>
          <w:szCs w:val="28"/>
        </w:rPr>
        <w:t>8) следующие изменения:</w:t>
      </w:r>
      <w:proofErr w:type="gramEnd"/>
    </w:p>
    <w:p w:rsidR="00A2366F" w:rsidRPr="0074521E" w:rsidRDefault="00173CFD" w:rsidP="007452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И</w:t>
      </w:r>
      <w:r w:rsidR="002163F0" w:rsidRPr="0074521E">
        <w:rPr>
          <w:sz w:val="28"/>
          <w:szCs w:val="28"/>
        </w:rPr>
        <w:t>зложи</w:t>
      </w:r>
      <w:r>
        <w:rPr>
          <w:sz w:val="28"/>
          <w:szCs w:val="28"/>
        </w:rPr>
        <w:t>ть</w:t>
      </w:r>
      <w:r w:rsidR="00964544" w:rsidRPr="0074521E">
        <w:rPr>
          <w:sz w:val="28"/>
          <w:szCs w:val="28"/>
        </w:rPr>
        <w:t xml:space="preserve"> </w:t>
      </w:r>
      <w:r w:rsidR="0074521E">
        <w:rPr>
          <w:sz w:val="28"/>
          <w:szCs w:val="28"/>
        </w:rPr>
        <w:t xml:space="preserve">абзац </w:t>
      </w:r>
      <w:r>
        <w:rPr>
          <w:sz w:val="28"/>
          <w:szCs w:val="28"/>
        </w:rPr>
        <w:t xml:space="preserve">одиннадцатый </w:t>
      </w:r>
      <w:r w:rsidR="00877329" w:rsidRPr="0074521E">
        <w:rPr>
          <w:sz w:val="28"/>
          <w:szCs w:val="28"/>
        </w:rPr>
        <w:t>пункт</w:t>
      </w:r>
      <w:r w:rsidR="00A06605">
        <w:rPr>
          <w:sz w:val="28"/>
          <w:szCs w:val="28"/>
        </w:rPr>
        <w:t>а</w:t>
      </w:r>
      <w:r w:rsidR="00877329" w:rsidRPr="0074521E">
        <w:rPr>
          <w:sz w:val="28"/>
          <w:szCs w:val="28"/>
        </w:rPr>
        <w:t xml:space="preserve"> 1</w:t>
      </w:r>
      <w:r w:rsidR="00964544" w:rsidRPr="0074521E">
        <w:rPr>
          <w:sz w:val="28"/>
          <w:szCs w:val="28"/>
        </w:rPr>
        <w:t>.</w:t>
      </w:r>
      <w:r w:rsidR="0074521E">
        <w:rPr>
          <w:sz w:val="28"/>
          <w:szCs w:val="28"/>
        </w:rPr>
        <w:t>4</w:t>
      </w:r>
      <w:r w:rsidR="00877329" w:rsidRPr="0074521E">
        <w:rPr>
          <w:sz w:val="28"/>
          <w:szCs w:val="28"/>
        </w:rPr>
        <w:t xml:space="preserve"> </w:t>
      </w:r>
      <w:r w:rsidR="00D01757" w:rsidRPr="0074521E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 xml:space="preserve">№ 1 </w:t>
      </w:r>
      <w:r w:rsidR="00D01757" w:rsidRPr="0074521E">
        <w:rPr>
          <w:sz w:val="28"/>
          <w:szCs w:val="28"/>
        </w:rPr>
        <w:t>к постановлению</w:t>
      </w:r>
      <w:r w:rsidR="00877329" w:rsidRPr="0074521E">
        <w:rPr>
          <w:sz w:val="28"/>
          <w:szCs w:val="28"/>
        </w:rPr>
        <w:t xml:space="preserve"> </w:t>
      </w:r>
      <w:r w:rsidR="00BB205C" w:rsidRPr="0074521E">
        <w:rPr>
          <w:sz w:val="28"/>
          <w:szCs w:val="28"/>
        </w:rPr>
        <w:t>в новой редакции</w:t>
      </w:r>
      <w:r w:rsidR="00964544" w:rsidRPr="0074521E">
        <w:rPr>
          <w:sz w:val="28"/>
          <w:szCs w:val="28"/>
        </w:rPr>
        <w:t>:</w:t>
      </w:r>
    </w:p>
    <w:p w:rsidR="00A2366F" w:rsidRDefault="00A2366F" w:rsidP="00A2366F">
      <w:pPr>
        <w:ind w:firstLine="720"/>
        <w:jc w:val="both"/>
        <w:rPr>
          <w:sz w:val="28"/>
          <w:szCs w:val="28"/>
        </w:rPr>
      </w:pPr>
      <w:r w:rsidRPr="00A2366F">
        <w:rPr>
          <w:sz w:val="28"/>
          <w:szCs w:val="28"/>
        </w:rPr>
        <w:t>«</w:t>
      </w:r>
      <w:r w:rsidR="0074521E">
        <w:rPr>
          <w:sz w:val="28"/>
          <w:szCs w:val="28"/>
        </w:rPr>
        <w:t>- имеющие численность членов организации не менее 20 человек;».</w:t>
      </w:r>
    </w:p>
    <w:p w:rsidR="00173CFD" w:rsidRDefault="00173CFD" w:rsidP="00173CF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Изложить приложение № 2 к постановлению в новой редакции (прилагается).</w:t>
      </w:r>
    </w:p>
    <w:p w:rsidR="0005519C" w:rsidRDefault="00A51438" w:rsidP="000551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767D">
        <w:rPr>
          <w:sz w:val="28"/>
          <w:szCs w:val="28"/>
        </w:rPr>
        <w:t xml:space="preserve">. </w:t>
      </w:r>
      <w:r w:rsidR="00174E7F"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 w:rsidR="00376D59">
        <w:rPr>
          <w:sz w:val="28"/>
          <w:szCs w:val="28"/>
        </w:rPr>
        <w:t>по</w:t>
      </w:r>
      <w:r w:rsidR="00174E7F" w:rsidRPr="0051767D">
        <w:rPr>
          <w:sz w:val="28"/>
          <w:szCs w:val="28"/>
        </w:rPr>
        <w:t>селения Тимашевского района (</w:t>
      </w:r>
      <w:r w:rsidR="00376D59">
        <w:rPr>
          <w:sz w:val="28"/>
          <w:szCs w:val="28"/>
        </w:rPr>
        <w:t>Сысоев</w:t>
      </w:r>
      <w:r w:rsidR="00D01757">
        <w:rPr>
          <w:sz w:val="28"/>
          <w:szCs w:val="28"/>
        </w:rPr>
        <w:t xml:space="preserve"> В.Г.</w:t>
      </w:r>
      <w:r w:rsidR="00174E7F" w:rsidRPr="0051767D">
        <w:rPr>
          <w:sz w:val="28"/>
          <w:szCs w:val="28"/>
        </w:rPr>
        <w:t>) о</w:t>
      </w:r>
      <w:r w:rsidR="002D07C1">
        <w:rPr>
          <w:sz w:val="28"/>
          <w:szCs w:val="28"/>
        </w:rPr>
        <w:t>бнародовать</w:t>
      </w:r>
      <w:r w:rsidR="00174E7F" w:rsidRPr="0051767D">
        <w:rPr>
          <w:sz w:val="28"/>
          <w:szCs w:val="28"/>
        </w:rPr>
        <w:t xml:space="preserve"> </w:t>
      </w:r>
      <w:r w:rsidR="00376D59">
        <w:rPr>
          <w:sz w:val="28"/>
          <w:szCs w:val="28"/>
        </w:rPr>
        <w:t>настоящее</w:t>
      </w:r>
      <w:r w:rsidR="00174E7F" w:rsidRPr="0051767D">
        <w:rPr>
          <w:sz w:val="28"/>
          <w:szCs w:val="28"/>
        </w:rPr>
        <w:t xml:space="preserve"> постановление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173CFD" w:rsidRDefault="00173CFD" w:rsidP="00173CFD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/>
          <w:sz w:val="28"/>
          <w:szCs w:val="28"/>
        </w:rPr>
        <w:t xml:space="preserve"> В.С.</w:t>
      </w:r>
    </w:p>
    <w:p w:rsidR="00660B2A" w:rsidRDefault="00173CFD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1438">
        <w:rPr>
          <w:sz w:val="28"/>
          <w:szCs w:val="28"/>
        </w:rPr>
        <w:t>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об</w:t>
      </w:r>
      <w:r w:rsidR="002D07C1">
        <w:rPr>
          <w:sz w:val="28"/>
          <w:szCs w:val="28"/>
        </w:rPr>
        <w:t>народо</w:t>
      </w:r>
      <w:r w:rsidR="00174E7F" w:rsidRPr="0051767D">
        <w:rPr>
          <w:sz w:val="28"/>
          <w:szCs w:val="28"/>
        </w:rPr>
        <w:t>вания.</w:t>
      </w:r>
    </w:p>
    <w:p w:rsidR="00BB205C" w:rsidRDefault="00BB205C" w:rsidP="00A51438">
      <w:pPr>
        <w:jc w:val="both"/>
        <w:rPr>
          <w:sz w:val="28"/>
          <w:szCs w:val="28"/>
        </w:rPr>
      </w:pPr>
    </w:p>
    <w:p w:rsidR="009139FC" w:rsidRDefault="009139FC" w:rsidP="00A51438">
      <w:pPr>
        <w:jc w:val="both"/>
        <w:rPr>
          <w:sz w:val="28"/>
          <w:szCs w:val="28"/>
        </w:rPr>
      </w:pPr>
    </w:p>
    <w:p w:rsidR="00173CFD" w:rsidRDefault="00173CFD" w:rsidP="00A51438">
      <w:pPr>
        <w:jc w:val="both"/>
        <w:rPr>
          <w:sz w:val="28"/>
          <w:szCs w:val="28"/>
        </w:rPr>
      </w:pPr>
    </w:p>
    <w:p w:rsidR="002D2D0F" w:rsidRDefault="008627E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D2D0F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2D2D0F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2D2D0F">
        <w:rPr>
          <w:rFonts w:ascii="Times New Roman" w:hAnsi="Times New Roman"/>
          <w:sz w:val="28"/>
          <w:szCs w:val="28"/>
        </w:rPr>
        <w:t xml:space="preserve"> </w:t>
      </w:r>
    </w:p>
    <w:p w:rsidR="003C6F3D" w:rsidRDefault="002D2D0F" w:rsidP="002352EC">
      <w:pPr>
        <w:pStyle w:val="1"/>
        <w:tabs>
          <w:tab w:val="left" w:pos="0"/>
        </w:tabs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Н.Н. Панин</w:t>
      </w: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  <w:bookmarkStart w:id="0" w:name="_GoBack"/>
      <w:bookmarkEnd w:id="0"/>
    </w:p>
    <w:p w:rsidR="00A51438" w:rsidRDefault="00A51438" w:rsidP="00A51438">
      <w:pPr>
        <w:ind w:firstLine="720"/>
        <w:jc w:val="both"/>
        <w:rPr>
          <w:sz w:val="28"/>
          <w:szCs w:val="28"/>
        </w:rPr>
      </w:pPr>
    </w:p>
    <w:sectPr w:rsidR="00A51438" w:rsidSect="002D2D0F">
      <w:headerReference w:type="default" r:id="rId10"/>
      <w:type w:val="continuous"/>
      <w:pgSz w:w="11905" w:h="16837"/>
      <w:pgMar w:top="851" w:right="567" w:bottom="85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584" w:rsidRDefault="00302584">
      <w:r>
        <w:separator/>
      </w:r>
    </w:p>
  </w:endnote>
  <w:endnote w:type="continuationSeparator" w:id="0">
    <w:p w:rsidR="00302584" w:rsidRDefault="0030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584" w:rsidRDefault="00302584">
      <w:r>
        <w:separator/>
      </w:r>
    </w:p>
  </w:footnote>
  <w:footnote w:type="continuationSeparator" w:id="0">
    <w:p w:rsidR="00302584" w:rsidRDefault="00302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438" w:rsidRDefault="0030258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733C">
      <w:rPr>
        <w:noProof/>
      </w:rPr>
      <w:t>2</w:t>
    </w:r>
    <w:r>
      <w:rPr>
        <w:noProof/>
      </w:rPr>
      <w:fldChar w:fldCharType="end"/>
    </w:r>
  </w:p>
  <w:p w:rsidR="00A51438" w:rsidRDefault="00A514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668274"/>
    <w:lvl w:ilvl="0">
      <w:numFmt w:val="bullet"/>
      <w:lvlText w:val="*"/>
      <w:lvlJc w:val="left"/>
    </w:lvl>
  </w:abstractNum>
  <w:abstractNum w:abstractNumId="1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2B6B80"/>
    <w:rsid w:val="00012E5C"/>
    <w:rsid w:val="00013177"/>
    <w:rsid w:val="00031BBC"/>
    <w:rsid w:val="00036E8A"/>
    <w:rsid w:val="0005519C"/>
    <w:rsid w:val="001036D1"/>
    <w:rsid w:val="00173CFD"/>
    <w:rsid w:val="00174E7F"/>
    <w:rsid w:val="00182A8E"/>
    <w:rsid w:val="0019550C"/>
    <w:rsid w:val="001F5100"/>
    <w:rsid w:val="002163F0"/>
    <w:rsid w:val="002352EC"/>
    <w:rsid w:val="002B6B80"/>
    <w:rsid w:val="002D07C1"/>
    <w:rsid w:val="002D2D0F"/>
    <w:rsid w:val="00302584"/>
    <w:rsid w:val="00352EC4"/>
    <w:rsid w:val="00376D59"/>
    <w:rsid w:val="003C6F3D"/>
    <w:rsid w:val="003E5D20"/>
    <w:rsid w:val="003F1D25"/>
    <w:rsid w:val="00417826"/>
    <w:rsid w:val="00424038"/>
    <w:rsid w:val="00434176"/>
    <w:rsid w:val="00444683"/>
    <w:rsid w:val="00467F4C"/>
    <w:rsid w:val="004C3386"/>
    <w:rsid w:val="0051767D"/>
    <w:rsid w:val="005E45F7"/>
    <w:rsid w:val="00647E91"/>
    <w:rsid w:val="00660B2A"/>
    <w:rsid w:val="0074521E"/>
    <w:rsid w:val="007D7481"/>
    <w:rsid w:val="00804171"/>
    <w:rsid w:val="00822E51"/>
    <w:rsid w:val="008529B5"/>
    <w:rsid w:val="008627E9"/>
    <w:rsid w:val="00870E21"/>
    <w:rsid w:val="00877329"/>
    <w:rsid w:val="009139FC"/>
    <w:rsid w:val="00950AFF"/>
    <w:rsid w:val="00964544"/>
    <w:rsid w:val="00A05CE8"/>
    <w:rsid w:val="00A06605"/>
    <w:rsid w:val="00A1007B"/>
    <w:rsid w:val="00A2366F"/>
    <w:rsid w:val="00A401CE"/>
    <w:rsid w:val="00A51438"/>
    <w:rsid w:val="00A5733C"/>
    <w:rsid w:val="00A63F78"/>
    <w:rsid w:val="00A86A1A"/>
    <w:rsid w:val="00AA730E"/>
    <w:rsid w:val="00AC626A"/>
    <w:rsid w:val="00B03C73"/>
    <w:rsid w:val="00B2739F"/>
    <w:rsid w:val="00B51223"/>
    <w:rsid w:val="00B87971"/>
    <w:rsid w:val="00BA6C1F"/>
    <w:rsid w:val="00BB205C"/>
    <w:rsid w:val="00BC64FF"/>
    <w:rsid w:val="00CD4EEA"/>
    <w:rsid w:val="00CE7D60"/>
    <w:rsid w:val="00D01757"/>
    <w:rsid w:val="00D53D5A"/>
    <w:rsid w:val="00E3718F"/>
    <w:rsid w:val="00E465D7"/>
    <w:rsid w:val="00F3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character" w:styleId="a8">
    <w:name w:val="Hyperlink"/>
    <w:rsid w:val="003E5D20"/>
    <w:rPr>
      <w:color w:val="000080"/>
      <w:u w:val="single"/>
    </w:rPr>
  </w:style>
  <w:style w:type="paragraph" w:styleId="HTML">
    <w:name w:val="HTML Preformatted"/>
    <w:basedOn w:val="a"/>
    <w:link w:val="HTML0"/>
    <w:rsid w:val="00173C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3CFD"/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573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73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31C8-1F3D-4BCF-83BE-4BBA2992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DoroshenkO</cp:lastModifiedBy>
  <cp:revision>8</cp:revision>
  <cp:lastPrinted>2020-03-03T11:11:00Z</cp:lastPrinted>
  <dcterms:created xsi:type="dcterms:W3CDTF">2020-03-03T11:04:00Z</dcterms:created>
  <dcterms:modified xsi:type="dcterms:W3CDTF">2020-06-23T06:31:00Z</dcterms:modified>
</cp:coreProperties>
</file>